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21" w:rsidRDefault="00853921" w:rsidP="008539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53921">
        <w:rPr>
          <w:rFonts w:ascii="Times New Roman" w:hAnsi="Times New Roman" w:cs="Times New Roman"/>
          <w:b/>
          <w:sz w:val="28"/>
        </w:rPr>
        <w:t>Методические рекомендации для учителей гуманитарного цикла, информатики и технологии по реализации образовательных программ основного и среднего общего образования с использованием электронного обучения и дистанционных образовательных технологий</w:t>
      </w:r>
    </w:p>
    <w:p w:rsidR="00853921" w:rsidRPr="00535CB6" w:rsidRDefault="00853921" w:rsidP="008539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Pr="00535CB6">
        <w:rPr>
          <w:rFonts w:ascii="Times New Roman" w:hAnsi="Times New Roman" w:cs="Times New Roman"/>
          <w:b/>
          <w:sz w:val="28"/>
        </w:rPr>
        <w:t>усский язык</w:t>
      </w:r>
    </w:p>
    <w:p w:rsidR="00853921" w:rsidRPr="00535CB6" w:rsidRDefault="00853921" w:rsidP="0085392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889" w:type="dxa"/>
        <w:tblLook w:val="04A0"/>
      </w:tblPr>
      <w:tblGrid>
        <w:gridCol w:w="865"/>
        <w:gridCol w:w="4942"/>
        <w:gridCol w:w="4082"/>
      </w:tblGrid>
      <w:tr w:rsidR="00853921" w:rsidRPr="00354AB2" w:rsidTr="007000FF">
        <w:tc>
          <w:tcPr>
            <w:tcW w:w="865" w:type="dxa"/>
          </w:tcPr>
          <w:p w:rsidR="00853921" w:rsidRPr="00354AB2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B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42" w:type="dxa"/>
          </w:tcPr>
          <w:p w:rsidR="00853921" w:rsidRPr="00354AB2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B2"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 в соответствии с ПООП*</w:t>
            </w:r>
          </w:p>
        </w:tc>
        <w:tc>
          <w:tcPr>
            <w:tcW w:w="4082" w:type="dxa"/>
          </w:tcPr>
          <w:p w:rsidR="00853921" w:rsidRPr="00354AB2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B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платформа</w:t>
            </w:r>
          </w:p>
          <w:p w:rsidR="00853921" w:rsidRPr="00354AB2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AB2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Конкретный ресурс</w:t>
            </w:r>
          </w:p>
        </w:tc>
      </w:tr>
      <w:tr w:rsidR="00853921" w:rsidRPr="00B22303" w:rsidTr="007000FF">
        <w:tc>
          <w:tcPr>
            <w:tcW w:w="865" w:type="dxa"/>
          </w:tcPr>
          <w:p w:rsidR="00853921" w:rsidRPr="00CD6FD7" w:rsidRDefault="00853921" w:rsidP="0070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42" w:type="dxa"/>
          </w:tcPr>
          <w:p w:rsidR="00853921" w:rsidRPr="005D3CFA" w:rsidRDefault="00853921" w:rsidP="00700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FA">
              <w:rPr>
                <w:rFonts w:ascii="Times New Roman" w:hAnsi="Times New Roman" w:cs="Times New Roman"/>
                <w:b/>
                <w:sz w:val="24"/>
                <w:szCs w:val="24"/>
              </w:rPr>
              <w:t>Тема «Глагол»</w:t>
            </w:r>
          </w:p>
          <w:p w:rsidR="00853921" w:rsidRPr="00CD6FD7" w:rsidRDefault="00853921" w:rsidP="0070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Содержание. Самостоятельные части речи. </w:t>
            </w:r>
            <w:proofErr w:type="spellStart"/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Pr="00CD6FD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морфологические и синтаксические свойства каждой самостоятельной части речи.</w:t>
            </w:r>
          </w:p>
        </w:tc>
        <w:tc>
          <w:tcPr>
            <w:tcW w:w="4082" w:type="dxa"/>
          </w:tcPr>
          <w:p w:rsidR="00853921" w:rsidRPr="00C84D84" w:rsidRDefault="00853921" w:rsidP="007000FF">
            <w:pPr>
              <w:pStyle w:val="a5"/>
              <w:spacing w:before="0" w:beforeAutospacing="0" w:after="0" w:afterAutospacing="0"/>
              <w:rPr>
                <w:b/>
              </w:rPr>
            </w:pPr>
            <w:r w:rsidRPr="00C84D84">
              <w:rPr>
                <w:b/>
              </w:rPr>
              <w:t>Российская электронная школа</w:t>
            </w:r>
          </w:p>
          <w:p w:rsidR="00853921" w:rsidRPr="00CD6FD7" w:rsidRDefault="00853921" w:rsidP="007000FF">
            <w:pPr>
              <w:pStyle w:val="a5"/>
              <w:spacing w:before="0" w:beforeAutospacing="0" w:after="0" w:afterAutospacing="0"/>
            </w:pPr>
            <w:hyperlink r:id="rId4" w:history="1">
              <w:r w:rsidRPr="00CD6FD7">
                <w:rPr>
                  <w:rStyle w:val="a4"/>
                </w:rPr>
                <w:t>https://resh.edu.ru/</w:t>
              </w:r>
            </w:hyperlink>
          </w:p>
          <w:p w:rsidR="00853921" w:rsidRPr="00CD6FD7" w:rsidRDefault="00853921" w:rsidP="0070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21" w:rsidRPr="00B22303" w:rsidTr="007000FF">
        <w:tc>
          <w:tcPr>
            <w:tcW w:w="865" w:type="dxa"/>
          </w:tcPr>
          <w:p w:rsidR="00853921" w:rsidRPr="00CD6FD7" w:rsidRDefault="00853921" w:rsidP="0070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42" w:type="dxa"/>
          </w:tcPr>
          <w:p w:rsidR="00853921" w:rsidRPr="00CD6FD7" w:rsidRDefault="00853921" w:rsidP="007000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CFA">
              <w:rPr>
                <w:rFonts w:ascii="Times New Roman" w:hAnsi="Times New Roman" w:cs="Times New Roman"/>
                <w:b/>
                <w:sz w:val="24"/>
                <w:szCs w:val="24"/>
              </w:rPr>
              <w:t>Тема «Глагол</w:t>
            </w:r>
            <w:r w:rsidRPr="00CD6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53921" w:rsidRPr="00CD6FD7" w:rsidRDefault="00853921" w:rsidP="0070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Содержание. Самостоятельные части речи. </w:t>
            </w:r>
            <w:proofErr w:type="spellStart"/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Pr="00CD6FD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морфологические и синтаксические свойства каждой самостоятельной части речи.</w:t>
            </w:r>
          </w:p>
        </w:tc>
        <w:tc>
          <w:tcPr>
            <w:tcW w:w="4082" w:type="dxa"/>
          </w:tcPr>
          <w:p w:rsidR="00853921" w:rsidRPr="00C84D84" w:rsidRDefault="00853921" w:rsidP="007000FF">
            <w:pPr>
              <w:pStyle w:val="a5"/>
              <w:spacing w:before="0" w:beforeAutospacing="0" w:after="0" w:afterAutospacing="0"/>
              <w:rPr>
                <w:b/>
              </w:rPr>
            </w:pPr>
            <w:r w:rsidRPr="00C84D84">
              <w:rPr>
                <w:b/>
              </w:rPr>
              <w:t>Российская электронная школа</w:t>
            </w:r>
          </w:p>
          <w:p w:rsidR="00853921" w:rsidRPr="00CD6FD7" w:rsidRDefault="00853921" w:rsidP="007000FF">
            <w:pPr>
              <w:pStyle w:val="a5"/>
              <w:spacing w:before="0" w:beforeAutospacing="0" w:after="0" w:afterAutospacing="0"/>
            </w:pPr>
            <w:hyperlink r:id="rId5" w:history="1">
              <w:r w:rsidRPr="00CD6FD7">
                <w:rPr>
                  <w:rStyle w:val="a4"/>
                </w:rPr>
                <w:t>https://resh.edu.ru/</w:t>
              </w:r>
            </w:hyperlink>
          </w:p>
          <w:p w:rsidR="00853921" w:rsidRPr="00CD6FD7" w:rsidRDefault="00853921" w:rsidP="0070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21" w:rsidRPr="00B22303" w:rsidTr="007000FF">
        <w:tc>
          <w:tcPr>
            <w:tcW w:w="865" w:type="dxa"/>
          </w:tcPr>
          <w:p w:rsidR="00853921" w:rsidRPr="00CD6FD7" w:rsidRDefault="00853921" w:rsidP="0070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42" w:type="dxa"/>
          </w:tcPr>
          <w:p w:rsidR="00853921" w:rsidRPr="00CD6FD7" w:rsidRDefault="00853921" w:rsidP="007000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CFA">
              <w:rPr>
                <w:rFonts w:ascii="Times New Roman" w:hAnsi="Times New Roman" w:cs="Times New Roman"/>
                <w:b/>
                <w:sz w:val="24"/>
                <w:szCs w:val="24"/>
              </w:rPr>
              <w:t>Тема «Союзы</w:t>
            </w:r>
            <w:r w:rsidRPr="00CD6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53921" w:rsidRPr="00CD6FD7" w:rsidRDefault="00853921" w:rsidP="0070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Содержание. Знаменательные части речи. </w:t>
            </w:r>
            <w:proofErr w:type="spellStart"/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Общекатегориальное</w:t>
            </w:r>
            <w:proofErr w:type="spellEnd"/>
            <w:r w:rsidRPr="00CD6FD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морфологические и синтаксические свойства каждой знаменательной части речи. </w:t>
            </w:r>
            <w:r w:rsidRPr="00CD6FD7">
              <w:rPr>
                <w:rFonts w:ascii="Times New Roman" w:hAnsi="Times New Roman"/>
                <w:sz w:val="24"/>
                <w:szCs w:val="24"/>
              </w:rPr>
              <w:t>Слитные и раздельные написания</w:t>
            </w:r>
          </w:p>
        </w:tc>
        <w:tc>
          <w:tcPr>
            <w:tcW w:w="4082" w:type="dxa"/>
          </w:tcPr>
          <w:p w:rsidR="00853921" w:rsidRPr="00C84D84" w:rsidRDefault="00853921" w:rsidP="007000FF">
            <w:pPr>
              <w:pStyle w:val="a5"/>
              <w:spacing w:before="0" w:beforeAutospacing="0" w:after="0" w:afterAutospacing="0"/>
              <w:rPr>
                <w:b/>
              </w:rPr>
            </w:pPr>
            <w:r w:rsidRPr="00C84D84">
              <w:rPr>
                <w:b/>
              </w:rPr>
              <w:t>Российская электронная школа</w:t>
            </w:r>
          </w:p>
          <w:p w:rsidR="00853921" w:rsidRPr="00CD6FD7" w:rsidRDefault="00853921" w:rsidP="007000FF">
            <w:pPr>
              <w:pStyle w:val="a5"/>
              <w:spacing w:before="0" w:beforeAutospacing="0" w:after="0" w:afterAutospacing="0"/>
            </w:pPr>
            <w:hyperlink r:id="rId6" w:history="1">
              <w:r w:rsidRPr="00CD6FD7">
                <w:rPr>
                  <w:rStyle w:val="a4"/>
                </w:rPr>
                <w:t>https://resh.edu.ru/</w:t>
              </w:r>
            </w:hyperlink>
          </w:p>
          <w:p w:rsidR="00853921" w:rsidRPr="00CD6FD7" w:rsidRDefault="00853921" w:rsidP="0070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21" w:rsidRPr="00B22303" w:rsidTr="007000FF">
        <w:tc>
          <w:tcPr>
            <w:tcW w:w="865" w:type="dxa"/>
          </w:tcPr>
          <w:p w:rsidR="00853921" w:rsidRPr="00CD6FD7" w:rsidRDefault="00853921" w:rsidP="0070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42" w:type="dxa"/>
          </w:tcPr>
          <w:p w:rsidR="00853921" w:rsidRPr="005D3CFA" w:rsidRDefault="00853921" w:rsidP="00700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CFA">
              <w:rPr>
                <w:rFonts w:ascii="Times New Roman" w:hAnsi="Times New Roman" w:cs="Times New Roman"/>
                <w:b/>
                <w:sz w:val="24"/>
                <w:szCs w:val="24"/>
              </w:rPr>
              <w:t>Тема «Слова, грамматически не связанные с членами предложения»</w:t>
            </w:r>
          </w:p>
          <w:p w:rsidR="00853921" w:rsidRPr="00CD6FD7" w:rsidRDefault="00853921" w:rsidP="0070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Содержание: </w:t>
            </w:r>
            <w:r w:rsidRPr="00CD6FD7">
              <w:rPr>
                <w:rFonts w:ascii="Times New Roman" w:hAnsi="Times New Roman"/>
                <w:sz w:val="24"/>
                <w:szCs w:val="24"/>
              </w:rPr>
              <w:t xml:space="preserve">обращение; вводные и вставные </w:t>
            </w: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конструкции. Соблюдение основных пунктуационных норм</w:t>
            </w:r>
          </w:p>
        </w:tc>
        <w:tc>
          <w:tcPr>
            <w:tcW w:w="4082" w:type="dxa"/>
          </w:tcPr>
          <w:p w:rsidR="00853921" w:rsidRPr="00C84D84" w:rsidRDefault="00853921" w:rsidP="007000FF">
            <w:pPr>
              <w:pStyle w:val="a5"/>
              <w:spacing w:before="0" w:beforeAutospacing="0" w:after="0" w:afterAutospacing="0"/>
              <w:rPr>
                <w:b/>
              </w:rPr>
            </w:pPr>
            <w:r w:rsidRPr="00C84D84">
              <w:rPr>
                <w:b/>
              </w:rPr>
              <w:t>Российская электронная школа</w:t>
            </w:r>
          </w:p>
          <w:p w:rsidR="00853921" w:rsidRPr="00CD6FD7" w:rsidRDefault="00853921" w:rsidP="007000FF">
            <w:pPr>
              <w:pStyle w:val="a5"/>
              <w:spacing w:before="0" w:beforeAutospacing="0" w:after="0" w:afterAutospacing="0"/>
            </w:pPr>
            <w:hyperlink r:id="rId7" w:history="1">
              <w:r w:rsidRPr="00CD6FD7">
                <w:rPr>
                  <w:rStyle w:val="a4"/>
                </w:rPr>
                <w:t>https://resh.edu.ru/</w:t>
              </w:r>
            </w:hyperlink>
          </w:p>
          <w:p w:rsidR="00853921" w:rsidRPr="00CD6FD7" w:rsidRDefault="00853921" w:rsidP="0070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21" w:rsidRPr="00B22303" w:rsidTr="007000FF">
        <w:tc>
          <w:tcPr>
            <w:tcW w:w="865" w:type="dxa"/>
          </w:tcPr>
          <w:p w:rsidR="00853921" w:rsidRPr="00CD6FD7" w:rsidRDefault="00853921" w:rsidP="0070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42" w:type="dxa"/>
          </w:tcPr>
          <w:p w:rsidR="00853921" w:rsidRPr="00CD6FD7" w:rsidRDefault="00853921" w:rsidP="007000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CFA">
              <w:rPr>
                <w:rFonts w:ascii="Times New Roman" w:hAnsi="Times New Roman" w:cs="Times New Roman"/>
                <w:b/>
                <w:sz w:val="24"/>
                <w:szCs w:val="24"/>
              </w:rPr>
              <w:t>Тема «Бессоюзные сложные предложения</w:t>
            </w:r>
            <w:r w:rsidRPr="00CD6F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53921" w:rsidRPr="00CD6FD7" w:rsidRDefault="00853921" w:rsidP="0070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Содержание: </w:t>
            </w:r>
            <w:r w:rsidRPr="00CD6FD7">
              <w:rPr>
                <w:rFonts w:ascii="Times New Roman" w:hAnsi="Times New Roman"/>
                <w:sz w:val="24"/>
                <w:szCs w:val="24"/>
              </w:rPr>
              <w:t xml:space="preserve">Сложные предложения. Средства выражения синтаксических отношений между частями сложного предложения. </w:t>
            </w: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Основные синтаксические нормы современного русского литературного языка. Соблюдение основных пунктуационных норм</w:t>
            </w:r>
          </w:p>
        </w:tc>
        <w:tc>
          <w:tcPr>
            <w:tcW w:w="4082" w:type="dxa"/>
          </w:tcPr>
          <w:p w:rsidR="00853921" w:rsidRPr="00C84D84" w:rsidRDefault="00853921" w:rsidP="007000FF">
            <w:pPr>
              <w:pStyle w:val="a5"/>
              <w:spacing w:before="0" w:beforeAutospacing="0" w:after="0" w:afterAutospacing="0"/>
              <w:rPr>
                <w:b/>
              </w:rPr>
            </w:pPr>
            <w:r w:rsidRPr="00C84D84">
              <w:rPr>
                <w:b/>
              </w:rPr>
              <w:t>Российская электронная школа</w:t>
            </w:r>
          </w:p>
          <w:p w:rsidR="00853921" w:rsidRPr="00CD6FD7" w:rsidRDefault="00853921" w:rsidP="007000FF">
            <w:pPr>
              <w:pStyle w:val="a5"/>
              <w:spacing w:before="0" w:beforeAutospacing="0" w:after="0" w:afterAutospacing="0"/>
            </w:pPr>
            <w:hyperlink r:id="rId8" w:history="1">
              <w:r w:rsidRPr="00CD6FD7">
                <w:rPr>
                  <w:rStyle w:val="a4"/>
                </w:rPr>
                <w:t>https://resh.edu.ru/</w:t>
              </w:r>
            </w:hyperlink>
          </w:p>
          <w:p w:rsidR="00853921" w:rsidRPr="00CD6FD7" w:rsidRDefault="00853921" w:rsidP="0070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21" w:rsidRPr="00B22303" w:rsidTr="007000FF">
        <w:tc>
          <w:tcPr>
            <w:tcW w:w="865" w:type="dxa"/>
          </w:tcPr>
          <w:p w:rsidR="00853921" w:rsidRPr="00CD6FD7" w:rsidRDefault="00853921" w:rsidP="0070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42" w:type="dxa"/>
          </w:tcPr>
          <w:p w:rsidR="00853921" w:rsidRPr="00CD6FD7" w:rsidRDefault="00853921" w:rsidP="007000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FD7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уровень.</w:t>
            </w:r>
          </w:p>
          <w:p w:rsidR="00853921" w:rsidRPr="00CD6FD7" w:rsidRDefault="00853921" w:rsidP="0070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Содержание. Орфографические нормы. Совершенствование орфографических умений и навыков. Соблюдение норм литературного языка в речевой практике. Уместность использования языковых сре</w:t>
            </w:r>
            <w:proofErr w:type="gramStart"/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ечевом высказывании.</w:t>
            </w:r>
          </w:p>
        </w:tc>
        <w:tc>
          <w:tcPr>
            <w:tcW w:w="4082" w:type="dxa"/>
          </w:tcPr>
          <w:p w:rsidR="00853921" w:rsidRPr="00C84D84" w:rsidRDefault="00853921" w:rsidP="00700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84">
              <w:rPr>
                <w:rFonts w:ascii="Times New Roman" w:hAnsi="Times New Roman" w:cs="Times New Roman"/>
                <w:b/>
                <w:sz w:val="24"/>
                <w:szCs w:val="24"/>
              </w:rPr>
              <w:t>Решу ЕГЭ</w:t>
            </w:r>
          </w:p>
          <w:p w:rsidR="00853921" w:rsidRPr="00CD6FD7" w:rsidRDefault="00853921" w:rsidP="0070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D6F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https://rus-ege.sdamgia.ru/</w:t>
              </w:r>
            </w:hyperlink>
          </w:p>
        </w:tc>
      </w:tr>
      <w:tr w:rsidR="00853921" w:rsidRPr="00B22303" w:rsidTr="007000FF">
        <w:tc>
          <w:tcPr>
            <w:tcW w:w="865" w:type="dxa"/>
          </w:tcPr>
          <w:p w:rsidR="00853921" w:rsidRPr="00CD6FD7" w:rsidRDefault="00853921" w:rsidP="0070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42" w:type="dxa"/>
          </w:tcPr>
          <w:p w:rsidR="00853921" w:rsidRPr="00CD6FD7" w:rsidRDefault="00853921" w:rsidP="007000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FD7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уровень.</w:t>
            </w:r>
          </w:p>
          <w:p w:rsidR="00853921" w:rsidRPr="00CD6FD7" w:rsidRDefault="00853921" w:rsidP="0070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Содержание. Пунктуационные нормы. Совершенствование пунктуационных умений и навыков. Соблюдение норм литературного языка в речевой практике. Уместность использования языковых сре</w:t>
            </w:r>
            <w:proofErr w:type="gramStart"/>
            <w:r w:rsidRPr="00CD6FD7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CD6FD7">
              <w:rPr>
                <w:rFonts w:ascii="Times New Roman" w:hAnsi="Times New Roman" w:cs="Times New Roman"/>
                <w:sz w:val="24"/>
                <w:szCs w:val="24"/>
              </w:rPr>
              <w:t xml:space="preserve">ечевом </w:t>
            </w:r>
            <w:r w:rsidRPr="00CD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высказывании.</w:t>
            </w:r>
          </w:p>
        </w:tc>
        <w:tc>
          <w:tcPr>
            <w:tcW w:w="4082" w:type="dxa"/>
          </w:tcPr>
          <w:p w:rsidR="00853921" w:rsidRPr="00C84D84" w:rsidRDefault="00853921" w:rsidP="00700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D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Решу ЕГЭ</w:t>
            </w:r>
          </w:p>
          <w:p w:rsidR="00853921" w:rsidRPr="00CD6FD7" w:rsidRDefault="00853921" w:rsidP="0070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D6F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https://rus-ege.sdamgia.ru/</w:t>
              </w:r>
            </w:hyperlink>
          </w:p>
        </w:tc>
      </w:tr>
    </w:tbl>
    <w:p w:rsidR="00853921" w:rsidRDefault="00853921" w:rsidP="0085392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53921" w:rsidRPr="00CD6FD7" w:rsidRDefault="00853921" w:rsidP="008539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D6FD7">
        <w:rPr>
          <w:rFonts w:ascii="Times New Roman" w:hAnsi="Times New Roman" w:cs="Times New Roman"/>
          <w:b/>
          <w:sz w:val="28"/>
        </w:rPr>
        <w:t>Литература</w:t>
      </w:r>
    </w:p>
    <w:p w:rsidR="00853921" w:rsidRPr="00FF52DC" w:rsidRDefault="00853921" w:rsidP="00853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46"/>
        <w:gridCol w:w="4961"/>
        <w:gridCol w:w="3820"/>
      </w:tblGrid>
      <w:tr w:rsidR="00853921" w:rsidRPr="00AF5750" w:rsidTr="007000FF">
        <w:tc>
          <w:tcPr>
            <w:tcW w:w="846" w:type="dxa"/>
          </w:tcPr>
          <w:p w:rsidR="00853921" w:rsidRPr="00057C95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C9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961" w:type="dxa"/>
          </w:tcPr>
          <w:p w:rsidR="00853921" w:rsidRPr="00AF5750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b/>
                <w:sz w:val="24"/>
                <w:szCs w:val="24"/>
              </w:rPr>
              <w:t>Тема и содержание в соответствии с ПООП*</w:t>
            </w:r>
          </w:p>
        </w:tc>
        <w:tc>
          <w:tcPr>
            <w:tcW w:w="3820" w:type="dxa"/>
          </w:tcPr>
          <w:p w:rsidR="00853921" w:rsidRPr="00AF5750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платформа</w:t>
            </w:r>
          </w:p>
          <w:p w:rsidR="00853921" w:rsidRPr="00AF5750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750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Конкретный ресурс</w:t>
            </w:r>
          </w:p>
        </w:tc>
      </w:tr>
      <w:tr w:rsidR="00853921" w:rsidRPr="00FF52DC" w:rsidTr="007000FF">
        <w:tc>
          <w:tcPr>
            <w:tcW w:w="846" w:type="dxa"/>
            <w:vMerge w:val="restart"/>
          </w:tcPr>
          <w:p w:rsidR="00853921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53921" w:rsidRPr="000C41CC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D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853921" w:rsidRPr="00FF52DC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 «Никита». Человек и природа. Душевный мир главного героя. Реальность и фантастика в рассказе. (2 часа)</w:t>
            </w:r>
          </w:p>
        </w:tc>
        <w:tc>
          <w:tcPr>
            <w:tcW w:w="3820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536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https://resh.edu.ru/subject/14/5/</w:t>
              </w:r>
            </w:hyperlink>
          </w:p>
          <w:p w:rsidR="00853921" w:rsidRPr="00FF52DC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21" w:rsidRPr="00FF52DC" w:rsidTr="007000FF">
        <w:tc>
          <w:tcPr>
            <w:tcW w:w="846" w:type="dxa"/>
            <w:vMerge/>
          </w:tcPr>
          <w:p w:rsidR="00853921" w:rsidRPr="00FF52DC" w:rsidRDefault="00853921" w:rsidP="0070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3921" w:rsidRPr="00FF52DC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озеро». Юный герой в экстремальной ситуации. Развитие образа главного героя. Автобиографичность рассказа. (2 часа)</w:t>
            </w:r>
          </w:p>
        </w:tc>
        <w:tc>
          <w:tcPr>
            <w:tcW w:w="3820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53921" w:rsidRPr="00FF52DC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701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https://resh.edu.ru/subject/14/5/</w:t>
              </w:r>
            </w:hyperlink>
          </w:p>
        </w:tc>
      </w:tr>
      <w:tr w:rsidR="00853921" w:rsidRPr="00FF52DC" w:rsidTr="007000FF">
        <w:tc>
          <w:tcPr>
            <w:tcW w:w="846" w:type="dxa"/>
            <w:vMerge/>
          </w:tcPr>
          <w:p w:rsidR="00853921" w:rsidRPr="00FF52DC" w:rsidRDefault="00853921" w:rsidP="0070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3921" w:rsidRPr="00FF52DC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 «Рассказ танкиста». </w:t>
            </w:r>
            <w:r w:rsidRPr="00F460AE">
              <w:rPr>
                <w:rFonts w:ascii="Times New Roman" w:hAnsi="Times New Roman" w:cs="Times New Roman"/>
                <w:sz w:val="24"/>
                <w:szCs w:val="24"/>
              </w:rPr>
              <w:t>Патриотические подвиги детей в годы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(1 час)</w:t>
            </w:r>
          </w:p>
        </w:tc>
        <w:tc>
          <w:tcPr>
            <w:tcW w:w="3820" w:type="dxa"/>
          </w:tcPr>
          <w:p w:rsidR="00853921" w:rsidRPr="00F460AE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0AE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53921" w:rsidRPr="00FF52DC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460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https://resh.edu.ru/subject/14/5/</w:t>
              </w:r>
            </w:hyperlink>
          </w:p>
        </w:tc>
      </w:tr>
      <w:tr w:rsidR="00853921" w:rsidRPr="00FF52DC" w:rsidTr="007000FF">
        <w:tc>
          <w:tcPr>
            <w:tcW w:w="846" w:type="dxa"/>
            <w:vMerge/>
          </w:tcPr>
          <w:p w:rsidR="00853921" w:rsidRPr="00FF52DC" w:rsidRDefault="00853921" w:rsidP="0070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К.М. Симонов «Майор привез мальчишку на лафете…». </w:t>
            </w:r>
            <w:r w:rsidRPr="00F460AE">
              <w:rPr>
                <w:rFonts w:ascii="Times New Roman" w:hAnsi="Times New Roman" w:cs="Times New Roman"/>
                <w:sz w:val="24"/>
                <w:szCs w:val="24"/>
              </w:rPr>
              <w:t>Война и дети – трагическая и героическая тема произведений о Великой Отечественной войне.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3820" w:type="dxa"/>
          </w:tcPr>
          <w:p w:rsidR="00853921" w:rsidRPr="00F460AE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0AE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853921" w:rsidRPr="00FF52DC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460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https://resh.edu.ru/subject/14/5/</w:t>
              </w:r>
            </w:hyperlink>
          </w:p>
        </w:tc>
      </w:tr>
      <w:tr w:rsidR="00853921" w:rsidRPr="00FF52DC" w:rsidTr="007000FF">
        <w:tc>
          <w:tcPr>
            <w:tcW w:w="846" w:type="dxa"/>
            <w:vMerge w:val="restart"/>
          </w:tcPr>
          <w:p w:rsidR="00853921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53921" w:rsidRPr="000C41CC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D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природа в русской лирике ХХ века. А.А. Блок «Летний вечер», «О, как безумно за окном…». </w:t>
            </w:r>
            <w:r w:rsidRPr="00E454C4">
              <w:rPr>
                <w:rFonts w:ascii="Times New Roman" w:hAnsi="Times New Roman" w:cs="Times New Roman"/>
                <w:sz w:val="24"/>
                <w:szCs w:val="24"/>
              </w:rPr>
              <w:t>Поэтизация родной природы. Средства создания поэтических образов.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3820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853921" w:rsidRPr="00F460AE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454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https://infourok.ru/videouroki/2216</w:t>
              </w:r>
            </w:hyperlink>
          </w:p>
        </w:tc>
      </w:tr>
      <w:tr w:rsidR="00853921" w:rsidRPr="00FF52DC" w:rsidTr="007000FF">
        <w:tc>
          <w:tcPr>
            <w:tcW w:w="846" w:type="dxa"/>
            <w:vMerge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природа в русской лирике ХХ века. С.Е. Есенин «</w:t>
            </w:r>
            <w:r w:rsidRPr="00E454C4">
              <w:rPr>
                <w:rFonts w:ascii="Times New Roman" w:hAnsi="Times New Roman" w:cs="Times New Roman"/>
                <w:sz w:val="24"/>
                <w:szCs w:val="24"/>
              </w:rPr>
              <w:t>Мелколесье. Степь и дали…», «Пороша». Чувство любви к родной природе и родине. Способы выражения чу</w:t>
            </w:r>
            <w:proofErr w:type="gramStart"/>
            <w:r w:rsidRPr="00E454C4">
              <w:rPr>
                <w:rFonts w:ascii="Times New Roman" w:hAnsi="Times New Roman" w:cs="Times New Roman"/>
                <w:sz w:val="24"/>
                <w:szCs w:val="24"/>
              </w:rPr>
              <w:t>вств в л</w:t>
            </w:r>
            <w:proofErr w:type="gramEnd"/>
            <w:r w:rsidRPr="00E454C4">
              <w:rPr>
                <w:rFonts w:ascii="Times New Roman" w:hAnsi="Times New Roman" w:cs="Times New Roman"/>
                <w:sz w:val="24"/>
                <w:szCs w:val="24"/>
              </w:rPr>
              <w:t>ирике С. А. Есенина.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3820" w:type="dxa"/>
          </w:tcPr>
          <w:p w:rsidR="00853921" w:rsidRPr="00E454C4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C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454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https://infourok.ru/videouroki/2216</w:t>
              </w:r>
            </w:hyperlink>
          </w:p>
        </w:tc>
      </w:tr>
      <w:tr w:rsidR="00853921" w:rsidRPr="00FF52DC" w:rsidTr="007000FF">
        <w:tc>
          <w:tcPr>
            <w:tcW w:w="846" w:type="dxa"/>
            <w:vMerge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E">
              <w:rPr>
                <w:rFonts w:ascii="Times New Roman" w:hAnsi="Times New Roman" w:cs="Times New Roman"/>
                <w:sz w:val="24"/>
                <w:szCs w:val="24"/>
              </w:rPr>
              <w:t>А. А. Ахматова. «Перед весной бывают дни такие…». Поэтизация родной природы. Связь ритмики и мелодики стиха с эмоциональным состоянием лирической героини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(1 час)</w:t>
            </w:r>
          </w:p>
        </w:tc>
        <w:tc>
          <w:tcPr>
            <w:tcW w:w="3820" w:type="dxa"/>
          </w:tcPr>
          <w:p w:rsidR="00853921" w:rsidRPr="005B619E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19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853921" w:rsidRPr="00E454C4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B61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https://infourok.ru/videouroki/2216</w:t>
              </w:r>
            </w:hyperlink>
          </w:p>
        </w:tc>
      </w:tr>
      <w:tr w:rsidR="00853921" w:rsidRPr="00FF52DC" w:rsidTr="007000FF">
        <w:tc>
          <w:tcPr>
            <w:tcW w:w="846" w:type="dxa"/>
            <w:vMerge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3921" w:rsidRPr="005B619E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19E">
              <w:rPr>
                <w:rFonts w:ascii="Times New Roman" w:hAnsi="Times New Roman" w:cs="Times New Roman"/>
                <w:sz w:val="24"/>
                <w:szCs w:val="24"/>
              </w:rPr>
              <w:t>Н. М. Рубцов. «Звезда полей»: родина, страна, Вселенная. Образы и картины стихотворения. Тема родины в стихотворении. Ритмика и мелодика стихотворения.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3820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853921" w:rsidRPr="005B619E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701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https://infourok.ru/videouroki/2265</w:t>
              </w:r>
            </w:hyperlink>
          </w:p>
        </w:tc>
      </w:tr>
      <w:tr w:rsidR="00853921" w:rsidRPr="00FF52DC" w:rsidTr="007000FF">
        <w:tc>
          <w:tcPr>
            <w:tcW w:w="846" w:type="dxa"/>
            <w:vMerge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3921" w:rsidRPr="005B619E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Мифы народов мира. Мифы Древней Греции. Подвиги Геракла: «Скотный двор царя Авгия». Понятие о мифе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2182">
              <w:rPr>
                <w:rFonts w:ascii="Times New Roman" w:hAnsi="Times New Roman" w:cs="Times New Roman"/>
                <w:sz w:val="24"/>
                <w:szCs w:val="24"/>
              </w:rPr>
              <w:t>Подвиги Геракла: воля богов – ум и отвага героя. «Яблоки Гесперид» и другие подвиги Геракла. Отличие мифа от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3820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B2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https://infourok.ru/videouroki/2223</w:t>
              </w:r>
            </w:hyperlink>
          </w:p>
        </w:tc>
      </w:tr>
      <w:tr w:rsidR="00853921" w:rsidRPr="00FF52DC" w:rsidTr="007000FF">
        <w:tc>
          <w:tcPr>
            <w:tcW w:w="846" w:type="dxa"/>
            <w:vMerge w:val="restart"/>
          </w:tcPr>
          <w:p w:rsidR="00853921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53921" w:rsidRPr="000C41CC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D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853921" w:rsidRPr="00BB2182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4">
              <w:rPr>
                <w:rFonts w:ascii="Times New Roman" w:hAnsi="Times New Roman" w:cs="Times New Roman"/>
                <w:sz w:val="24"/>
                <w:szCs w:val="24"/>
              </w:rPr>
              <w:t>А. Т. Твардовский. «Снега потемнеют синие…», «Июль — макушка лета…», «На дне моей жизни…». Размышления поэта о взаимосвязи человека и природы, о неразделимости судьбы человека и народа. Развитие понятия о лирическом герое.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3820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</w:t>
            </w:r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701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https://interneturok.ru/lesson/literatura/7-klass/russkaya-literatura-20-veka/a-t-tvardovskiy-iz-vospominaniy-o-pisatele-lirika</w:t>
              </w:r>
            </w:hyperlink>
          </w:p>
        </w:tc>
      </w:tr>
      <w:tr w:rsidR="00853921" w:rsidRPr="00FF52DC" w:rsidTr="007000FF">
        <w:tc>
          <w:tcPr>
            <w:tcW w:w="846" w:type="dxa"/>
            <w:vMerge/>
          </w:tcPr>
          <w:p w:rsidR="00853921" w:rsidRDefault="00853921" w:rsidP="0070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3921" w:rsidRPr="00FC5C14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4">
              <w:rPr>
                <w:rFonts w:ascii="Times New Roman" w:hAnsi="Times New Roman" w:cs="Times New Roman"/>
                <w:sz w:val="24"/>
                <w:szCs w:val="24"/>
              </w:rPr>
              <w:t xml:space="preserve">На дорогах войны. Стихотворения о войне А. А. Ахматовой, К. М. Симонова, А. А. Суркова, А. Т. </w:t>
            </w:r>
            <w:proofErr w:type="spellStart"/>
            <w:proofErr w:type="gramStart"/>
            <w:r w:rsidRPr="00FC5C14">
              <w:rPr>
                <w:rFonts w:ascii="Times New Roman" w:hAnsi="Times New Roman" w:cs="Times New Roman"/>
                <w:sz w:val="24"/>
                <w:szCs w:val="24"/>
              </w:rPr>
              <w:t>Твар</w:t>
            </w:r>
            <w:proofErr w:type="spellEnd"/>
            <w:r w:rsidRPr="00FC5C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C5C14">
              <w:rPr>
                <w:rFonts w:ascii="Times New Roman" w:hAnsi="Times New Roman" w:cs="Times New Roman"/>
                <w:sz w:val="24"/>
                <w:szCs w:val="24"/>
              </w:rPr>
              <w:t>довского</w:t>
            </w:r>
            <w:proofErr w:type="spellEnd"/>
            <w:proofErr w:type="gramEnd"/>
            <w:r w:rsidRPr="00FC5C14">
              <w:rPr>
                <w:rFonts w:ascii="Times New Roman" w:hAnsi="Times New Roman" w:cs="Times New Roman"/>
                <w:sz w:val="24"/>
                <w:szCs w:val="24"/>
              </w:rPr>
              <w:t>, Н. С. Тихонова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3820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</w:t>
            </w:r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C5C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https://interneturok.ru/lesson/literatura/7-klass/russkaya-literatura-20-veka/idet-voyna-narodnaya-lirika-voennyh-let-stihotvoreniya-a-t-tvardovskogo-k-simonova-i-dr</w:t>
              </w:r>
            </w:hyperlink>
          </w:p>
        </w:tc>
      </w:tr>
      <w:tr w:rsidR="00853921" w:rsidRPr="00FF52DC" w:rsidTr="007000FF">
        <w:tc>
          <w:tcPr>
            <w:tcW w:w="846" w:type="dxa"/>
            <w:vMerge/>
          </w:tcPr>
          <w:p w:rsidR="00853921" w:rsidRDefault="00853921" w:rsidP="0070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3921" w:rsidRPr="00FC5C14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4">
              <w:rPr>
                <w:rFonts w:ascii="Times New Roman" w:hAnsi="Times New Roman" w:cs="Times New Roman"/>
                <w:sz w:val="24"/>
                <w:szCs w:val="24"/>
              </w:rPr>
              <w:t>Ф. А. Абрамов. «О чём плачут лошади». Эстетические и 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C14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 рассказе. Понятие о литературной традиции (1 ч)</w:t>
            </w:r>
          </w:p>
        </w:tc>
        <w:tc>
          <w:tcPr>
            <w:tcW w:w="3820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</w:t>
            </w:r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C5C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https://interneturok.ru/lesson/literatura/7-klass/russkaya-literatura-20-veka/f-abramov-o-chem-plachut-loshadi</w:t>
              </w:r>
            </w:hyperlink>
          </w:p>
        </w:tc>
      </w:tr>
      <w:tr w:rsidR="00853921" w:rsidRPr="00FF52DC" w:rsidTr="007000FF">
        <w:tc>
          <w:tcPr>
            <w:tcW w:w="846" w:type="dxa"/>
            <w:vMerge/>
          </w:tcPr>
          <w:p w:rsidR="00853921" w:rsidRDefault="00853921" w:rsidP="0070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3921" w:rsidRPr="00FC5C14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4">
              <w:rPr>
                <w:rFonts w:ascii="Times New Roman" w:hAnsi="Times New Roman" w:cs="Times New Roman"/>
                <w:sz w:val="24"/>
                <w:szCs w:val="24"/>
              </w:rPr>
              <w:t>Е. И. Носов. «Кукла» («</w:t>
            </w:r>
            <w:proofErr w:type="spellStart"/>
            <w:r w:rsidRPr="00FC5C14">
              <w:rPr>
                <w:rFonts w:ascii="Times New Roman" w:hAnsi="Times New Roman" w:cs="Times New Roman"/>
                <w:sz w:val="24"/>
                <w:szCs w:val="24"/>
              </w:rPr>
              <w:t>Акимыч</w:t>
            </w:r>
            <w:proofErr w:type="spellEnd"/>
            <w:r w:rsidRPr="00FC5C14">
              <w:rPr>
                <w:rFonts w:ascii="Times New Roman" w:hAnsi="Times New Roman" w:cs="Times New Roman"/>
                <w:sz w:val="24"/>
                <w:szCs w:val="24"/>
              </w:rPr>
              <w:t xml:space="preserve">»). Краткий рассказ о писателе. Сила внутренней, духовной красоты человека. Протест против равнодушия, </w:t>
            </w:r>
            <w:proofErr w:type="spellStart"/>
            <w:r w:rsidRPr="00FC5C14">
              <w:rPr>
                <w:rFonts w:ascii="Times New Roman" w:hAnsi="Times New Roman" w:cs="Times New Roman"/>
                <w:sz w:val="24"/>
                <w:szCs w:val="24"/>
              </w:rPr>
              <w:t>бездуховности</w:t>
            </w:r>
            <w:proofErr w:type="spellEnd"/>
            <w:r w:rsidRPr="00FC5C14">
              <w:rPr>
                <w:rFonts w:ascii="Times New Roman" w:hAnsi="Times New Roman" w:cs="Times New Roman"/>
                <w:sz w:val="24"/>
                <w:szCs w:val="24"/>
              </w:rPr>
              <w:t>, безразличного отношения к окружающим людям, природе. Нравственные проблемы в рассказе (1 ч)</w:t>
            </w:r>
          </w:p>
        </w:tc>
        <w:tc>
          <w:tcPr>
            <w:tcW w:w="3820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</w:t>
            </w:r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C5C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https://interneturok.ru/lesson/literatura/7-klass/russkaya-literatura-20-veka/e-n-nosov-kukla</w:t>
              </w:r>
            </w:hyperlink>
          </w:p>
        </w:tc>
      </w:tr>
      <w:tr w:rsidR="00853921" w:rsidRPr="00FF52DC" w:rsidTr="007000FF">
        <w:tc>
          <w:tcPr>
            <w:tcW w:w="846" w:type="dxa"/>
            <w:vMerge w:val="restart"/>
          </w:tcPr>
          <w:p w:rsidR="00853921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53921" w:rsidRPr="000C41CC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D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F">
              <w:rPr>
                <w:rFonts w:ascii="Times New Roman" w:hAnsi="Times New Roman" w:cs="Times New Roman"/>
                <w:sz w:val="24"/>
                <w:szCs w:val="24"/>
              </w:rPr>
              <w:t xml:space="preserve">А. Т. Твардовский. «Василий Тёркин»: человек и война. Жизнь народа на крутых переломах, поворотах истории в произведениях поэта. Поэтическая энциклопедия Великой Отечественной войны. Тема служения родине. Картины жизни воюющего народа. </w:t>
            </w:r>
            <w:proofErr w:type="gramStart"/>
            <w:r w:rsidRPr="00022F8F">
              <w:rPr>
                <w:rFonts w:ascii="Times New Roman" w:hAnsi="Times New Roman" w:cs="Times New Roman"/>
                <w:sz w:val="24"/>
                <w:szCs w:val="24"/>
              </w:rPr>
              <w:t>Реалистическая</w:t>
            </w:r>
            <w:proofErr w:type="gramEnd"/>
            <w:r w:rsidRPr="00022F8F">
              <w:rPr>
                <w:rFonts w:ascii="Times New Roman" w:hAnsi="Times New Roman" w:cs="Times New Roman"/>
                <w:sz w:val="24"/>
                <w:szCs w:val="24"/>
              </w:rPr>
              <w:t xml:space="preserve"> правда о войне. Восприятие поэмы читателями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F8F">
              <w:rPr>
                <w:rFonts w:ascii="Times New Roman" w:hAnsi="Times New Roman" w:cs="Times New Roman"/>
                <w:sz w:val="24"/>
                <w:szCs w:val="24"/>
              </w:rPr>
              <w:t>фронтовиками.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F8F">
              <w:rPr>
                <w:rFonts w:ascii="Times New Roman" w:hAnsi="Times New Roman" w:cs="Times New Roman"/>
                <w:sz w:val="24"/>
                <w:szCs w:val="24"/>
              </w:rPr>
              <w:t>Новаторский характер Василия Тёркина: сочетание черт крестьянина и убеждений гражданина, защитника родной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F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и язык поэмы. Юмор. Развитие понятия о </w:t>
            </w:r>
            <w:proofErr w:type="spellStart"/>
            <w:r w:rsidRPr="00022F8F">
              <w:rPr>
                <w:rFonts w:ascii="Times New Roman" w:hAnsi="Times New Roman" w:cs="Times New Roman"/>
                <w:sz w:val="24"/>
                <w:szCs w:val="24"/>
              </w:rPr>
              <w:t>фольклоризме</w:t>
            </w:r>
            <w:proofErr w:type="spellEnd"/>
            <w:r w:rsidRPr="00022F8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 Начальные представления об авторских отступлениях как элементе композиции. Оценка поэмы в литературной критике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921" w:rsidRPr="00FC5C14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3820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</w:t>
            </w:r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22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https://interneturok.ru/lesson/literatura/8-klass/literatura-hh-veka/a-t-tvardovskiy-poema-vasiliy-tyorkin-problema-bolshoy-i-maloy-rodiny</w:t>
              </w:r>
            </w:hyperlink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701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https://interneturok.ru/lesson/literatura/8-klass/literatura-hh-veka/kompozitsiya-poemy-vasiliy-tyorkin-russkiy-natsionalnyy-harakter</w:t>
              </w:r>
            </w:hyperlink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22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https://interneturok.ru/lesson/literatura/8-klass/literatura-hh-veka/narodno-poeticheskaya-osnova-poemy-vasiliy-tyorkin-yumor-v-poeme</w:t>
              </w:r>
            </w:hyperlink>
          </w:p>
        </w:tc>
      </w:tr>
      <w:tr w:rsidR="00853921" w:rsidRPr="00FF52DC" w:rsidTr="007000FF">
        <w:tc>
          <w:tcPr>
            <w:tcW w:w="846" w:type="dxa"/>
            <w:vMerge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3921" w:rsidRPr="00022F8F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8F">
              <w:rPr>
                <w:rFonts w:ascii="Times New Roman" w:hAnsi="Times New Roman" w:cs="Times New Roman"/>
                <w:sz w:val="24"/>
                <w:szCs w:val="24"/>
              </w:rPr>
              <w:t>Стихи и песни о Великой Отечественной войне. Лирические и героические песни в годы Великой Отече</w:t>
            </w:r>
            <w:r w:rsidRPr="00E452E6">
              <w:rPr>
                <w:rFonts w:ascii="Times New Roman" w:hAnsi="Times New Roman" w:cs="Times New Roman"/>
                <w:sz w:val="24"/>
                <w:szCs w:val="24"/>
              </w:rPr>
              <w:t>ственной войны. Их призывно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2E6">
              <w:rPr>
                <w:rFonts w:ascii="Times New Roman" w:hAnsi="Times New Roman" w:cs="Times New Roman"/>
                <w:sz w:val="24"/>
                <w:szCs w:val="24"/>
              </w:rPr>
              <w:t>воодушевляющий характер. Выражение в лирической песне сокровенных чувств и переживаний каждого солдата.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3820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</w:t>
            </w:r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452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https://interneturok.ru/lesson/literatura/8-klass/literatura-hh-veka/stihi-i-pesni-o-velikoy-otechestvennoy-voyne</w:t>
              </w:r>
            </w:hyperlink>
          </w:p>
        </w:tc>
      </w:tr>
      <w:tr w:rsidR="00853921" w:rsidRPr="00FF52DC" w:rsidTr="007000FF">
        <w:tc>
          <w:tcPr>
            <w:tcW w:w="846" w:type="dxa"/>
            <w:vMerge w:val="restart"/>
          </w:tcPr>
          <w:p w:rsidR="00853921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C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53921" w:rsidRPr="000C41CC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D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E6">
              <w:rPr>
                <w:rFonts w:ascii="Times New Roman" w:hAnsi="Times New Roman" w:cs="Times New Roman"/>
                <w:sz w:val="24"/>
                <w:szCs w:val="24"/>
              </w:rPr>
              <w:t>М. А. Булгаков. «Собачье сердце»: проблематика и образы. История создания и судьба повести. Социально-философская сатира на современное общество. Система образов произведения. Умственная, нравственная, духовная недоразвитость — основа живучести «</w:t>
            </w:r>
            <w:proofErr w:type="spellStart"/>
            <w:r w:rsidRPr="00E452E6">
              <w:rPr>
                <w:rFonts w:ascii="Times New Roman" w:hAnsi="Times New Roman" w:cs="Times New Roman"/>
                <w:sz w:val="24"/>
                <w:szCs w:val="24"/>
              </w:rPr>
              <w:t>шариковщины</w:t>
            </w:r>
            <w:proofErr w:type="spellEnd"/>
            <w:r w:rsidRPr="00E452E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452E6">
              <w:rPr>
                <w:rFonts w:ascii="Times New Roman" w:hAnsi="Times New Roman" w:cs="Times New Roman"/>
                <w:sz w:val="24"/>
                <w:szCs w:val="24"/>
              </w:rPr>
              <w:t>швондерства</w:t>
            </w:r>
            <w:proofErr w:type="spellEnd"/>
            <w:r w:rsidRPr="00E452E6">
              <w:rPr>
                <w:rFonts w:ascii="Times New Roman" w:hAnsi="Times New Roman" w:cs="Times New Roman"/>
                <w:sz w:val="24"/>
                <w:szCs w:val="24"/>
              </w:rPr>
              <w:t>». Смысл названия повести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921" w:rsidRPr="00022F8F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E6">
              <w:rPr>
                <w:rFonts w:ascii="Times New Roman" w:hAnsi="Times New Roman" w:cs="Times New Roman"/>
                <w:sz w:val="24"/>
                <w:szCs w:val="24"/>
              </w:rPr>
              <w:t xml:space="preserve">Поэтика Булгакова-сатирика. </w:t>
            </w:r>
            <w:r w:rsidRPr="00E45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Гуманистическая позиция автора. Приём гротеска в повести. Развитие понятий о художественной условности, фантастике, сатире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(2 часа)</w:t>
            </w:r>
          </w:p>
        </w:tc>
        <w:tc>
          <w:tcPr>
            <w:tcW w:w="3820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Инфоурок</w:t>
            </w:r>
            <w:proofErr w:type="spellEnd"/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E44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https://infourok.ru/videouroki/2356</w:t>
              </w:r>
            </w:hyperlink>
          </w:p>
        </w:tc>
      </w:tr>
      <w:tr w:rsidR="00853921" w:rsidRPr="00FF52DC" w:rsidTr="007000FF">
        <w:tc>
          <w:tcPr>
            <w:tcW w:w="846" w:type="dxa"/>
            <w:vMerge/>
          </w:tcPr>
          <w:p w:rsidR="00853921" w:rsidRDefault="00853921" w:rsidP="0070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E6">
              <w:rPr>
                <w:rFonts w:ascii="Times New Roman" w:hAnsi="Times New Roman" w:cs="Times New Roman"/>
                <w:sz w:val="24"/>
                <w:szCs w:val="24"/>
              </w:rPr>
              <w:t xml:space="preserve">М. И. Цветаева. Стихи о поэзии, о любви, о жизни и смерти: </w:t>
            </w:r>
            <w:proofErr w:type="gramStart"/>
            <w:r w:rsidRPr="00E452E6">
              <w:rPr>
                <w:rFonts w:ascii="Times New Roman" w:hAnsi="Times New Roman" w:cs="Times New Roman"/>
                <w:sz w:val="24"/>
                <w:szCs w:val="24"/>
              </w:rPr>
              <w:t>«Идёшь, на меня похожий…», «Бабушке», «Мне нравится, что вы больны не мной…», «Откуда такая нежность?..».</w:t>
            </w:r>
            <w:proofErr w:type="gramEnd"/>
            <w:r w:rsidRPr="00E452E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поэтики Цветаевой. Углубление представлений о видах рифм и способах рифмовки.</w:t>
            </w:r>
          </w:p>
          <w:p w:rsidR="00853921" w:rsidRPr="00E452E6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E6">
              <w:rPr>
                <w:rFonts w:ascii="Times New Roman" w:hAnsi="Times New Roman" w:cs="Times New Roman"/>
                <w:sz w:val="24"/>
                <w:szCs w:val="24"/>
              </w:rPr>
              <w:t>Стихи о поэзии и о России: «Стихи к Блоку», «Родина», «Стихи о Москве». Образы родины и Москвы в лирике М. И. Цветаевой. Традиции и новаторство в творческих поисках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.(2 часа)</w:t>
            </w:r>
          </w:p>
        </w:tc>
        <w:tc>
          <w:tcPr>
            <w:tcW w:w="3820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452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https://infourok.ru/videouroki/2357</w:t>
              </w:r>
            </w:hyperlink>
          </w:p>
        </w:tc>
      </w:tr>
      <w:tr w:rsidR="00853921" w:rsidRPr="00FF52DC" w:rsidTr="007000FF">
        <w:tc>
          <w:tcPr>
            <w:tcW w:w="846" w:type="dxa"/>
            <w:vMerge/>
          </w:tcPr>
          <w:p w:rsidR="00853921" w:rsidRDefault="00853921" w:rsidP="0070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E6">
              <w:rPr>
                <w:rFonts w:ascii="Times New Roman" w:hAnsi="Times New Roman" w:cs="Times New Roman"/>
                <w:sz w:val="24"/>
                <w:szCs w:val="24"/>
              </w:rPr>
              <w:t>А. А. Ахматова. Стихи из книг «Чётки» («Стихи о Петербурге»), «Белая стая» («Молитва»), «Подорожник» («Сразу стало тихо в доме…», «Я спросила у кукушки…»), «ANNO DOMINI» («Сказал, что у меня соперниц нет…», «Не с теми я, кто бросил землю…», «Что ты бродишь неприкаянный…»). Слово о поэте. Стихотворения о родине</w:t>
            </w:r>
            <w:r w:rsidRPr="00E452E6">
              <w:t xml:space="preserve"> </w:t>
            </w:r>
            <w:r w:rsidRPr="00E452E6">
              <w:rPr>
                <w:rFonts w:ascii="Times New Roman" w:hAnsi="Times New Roman" w:cs="Times New Roman"/>
                <w:sz w:val="24"/>
                <w:szCs w:val="24"/>
              </w:rPr>
              <w:t>и о любви. Трагические интонации в любовной лирике.</w:t>
            </w:r>
          </w:p>
          <w:p w:rsidR="00853921" w:rsidRPr="00E452E6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4E2">
              <w:rPr>
                <w:rFonts w:ascii="Times New Roman" w:hAnsi="Times New Roman" w:cs="Times New Roman"/>
                <w:sz w:val="24"/>
                <w:szCs w:val="24"/>
              </w:rPr>
              <w:t xml:space="preserve">Стихи из книг «Тростник» («Муза»), «Седьмая книга» («Пушкин»), «Ветер войны» («И та, что сегодня прощается </w:t>
            </w:r>
            <w:proofErr w:type="spellStart"/>
            <w:r w:rsidRPr="002E44E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2E44E2">
              <w:rPr>
                <w:rFonts w:ascii="Times New Roman" w:hAnsi="Times New Roman" w:cs="Times New Roman"/>
                <w:sz w:val="24"/>
                <w:szCs w:val="24"/>
              </w:rPr>
              <w:t xml:space="preserve"> милым…»), из поэмы «Реквием» («И упало каменное слово…»).</w:t>
            </w:r>
            <w:proofErr w:type="gramEnd"/>
            <w:r w:rsidRPr="002E44E2">
              <w:rPr>
                <w:rFonts w:ascii="Times New Roman" w:hAnsi="Times New Roman" w:cs="Times New Roman"/>
                <w:sz w:val="24"/>
                <w:szCs w:val="24"/>
              </w:rPr>
              <w:t xml:space="preserve"> Стихи о поэте и поэзии. Трагические, благоговейно-трепетные, мужественные интонации и их причины. Особенности поэтики стихотворений Ахматовой.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3820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452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https://infourok.ru/videouroki/2358</w:t>
              </w:r>
            </w:hyperlink>
          </w:p>
        </w:tc>
      </w:tr>
      <w:tr w:rsidR="00853921" w:rsidRPr="00FF52DC" w:rsidTr="007000FF">
        <w:tc>
          <w:tcPr>
            <w:tcW w:w="846" w:type="dxa"/>
          </w:tcPr>
          <w:p w:rsidR="00853921" w:rsidRPr="00D04FE2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53921" w:rsidRDefault="00853921" w:rsidP="0070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853921" w:rsidRPr="00AE2AD7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Толстой. Личность и судьба. </w:t>
            </w:r>
            <w:r w:rsidRPr="00AE2AD7">
              <w:rPr>
                <w:rFonts w:ascii="Times New Roman" w:hAnsi="Times New Roman" w:cs="Times New Roman"/>
                <w:sz w:val="24"/>
                <w:szCs w:val="24"/>
              </w:rPr>
              <w:t>Духовные искания, их отражение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</w:t>
            </w:r>
          </w:p>
          <w:p w:rsidR="00853921" w:rsidRPr="00AE2AD7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D7">
              <w:rPr>
                <w:rFonts w:ascii="Times New Roman" w:hAnsi="Times New Roman" w:cs="Times New Roman"/>
                <w:sz w:val="24"/>
                <w:szCs w:val="24"/>
              </w:rPr>
              <w:t>«Война и мир» — вершина творчества Л. Н. Толстого. Творческая история романа. Своеобразие жанра и стиля. Образ автора как объединяющее идейно-стилевое начало «Войны и мира», вмещающее в себя аристократические устремления русской патриархальной демократии.</w:t>
            </w:r>
          </w:p>
          <w:p w:rsidR="00853921" w:rsidRPr="00E452E6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D7">
              <w:rPr>
                <w:rFonts w:ascii="Times New Roman" w:hAnsi="Times New Roman" w:cs="Times New Roman"/>
                <w:sz w:val="24"/>
                <w:szCs w:val="24"/>
              </w:rPr>
              <w:t>Народ и «мысль народная» в изображении писателя.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часов)</w:t>
            </w:r>
          </w:p>
        </w:tc>
        <w:tc>
          <w:tcPr>
            <w:tcW w:w="3820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Интернет-урок</w:t>
            </w:r>
          </w:p>
          <w:p w:rsidR="00853921" w:rsidRDefault="00853921" w:rsidP="007000FF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AE2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https://interneturok.ru/lesson/literatura/10-klass/l-n-tolstoy-2/l-n-tolstoy-vstupitelnoe-slovo-o-pisatele-lichnost-pisatelya-filosofskie-ubezhdeniya</w:t>
              </w:r>
            </w:hyperlink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AE2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https://interneturok.ru/lesson/literatura/10-klass/l-n-tolstoy-2/l-n-tolstoy-voyna-i-mir</w:t>
              </w:r>
            </w:hyperlink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AE2A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https://interneturok.ru/lesson/literatura/10-klass/l-n-tolstoy-2/roman-voyna-i-mir-istoriya-sozdaniya-smysl-zaglaviya</w:t>
              </w:r>
            </w:hyperlink>
          </w:p>
        </w:tc>
      </w:tr>
      <w:tr w:rsidR="00853921" w:rsidRPr="00FF52DC" w:rsidTr="007000FF">
        <w:tc>
          <w:tcPr>
            <w:tcW w:w="846" w:type="dxa"/>
          </w:tcPr>
          <w:p w:rsidR="00853921" w:rsidRPr="00D04FE2" w:rsidRDefault="00853921" w:rsidP="00700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E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853921" w:rsidRDefault="00853921" w:rsidP="00700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4961" w:type="dxa"/>
          </w:tcPr>
          <w:p w:rsidR="00853921" w:rsidRPr="00AC105E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М.А. Шолохов. Личность и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 произведений. «</w:t>
            </w:r>
            <w:r w:rsidRPr="00AC105E">
              <w:rPr>
                <w:rFonts w:ascii="Times New Roman" w:hAnsi="Times New Roman" w:cs="Times New Roman"/>
                <w:sz w:val="24"/>
                <w:szCs w:val="24"/>
              </w:rPr>
              <w:t>Тихий 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105E">
              <w:rPr>
                <w:rFonts w:ascii="Times New Roman" w:hAnsi="Times New Roman" w:cs="Times New Roman"/>
                <w:sz w:val="24"/>
                <w:szCs w:val="24"/>
              </w:rPr>
              <w:t xml:space="preserve"> - роман-эпопея о всенародной трагедии.</w:t>
            </w:r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D7">
              <w:rPr>
                <w:rFonts w:ascii="Times New Roman" w:hAnsi="Times New Roman" w:cs="Times New Roman"/>
                <w:sz w:val="24"/>
                <w:szCs w:val="24"/>
              </w:rPr>
              <w:t>Судьба Григория Мелехова как путь поиска правды жизни. Яркость характеров и жизненных коллизий в романе. «Вечные темы» в романе: человек и история, война и мир, личность и масса. Специфика художественного строя романа. Роль картин природы в изображении жизни героев. Полемика вокруг авторства. Традиции Л. Толстого в изображении масштабных событий в жизни народа.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+ 2 часа</w:t>
            </w:r>
          </w:p>
        </w:tc>
        <w:tc>
          <w:tcPr>
            <w:tcW w:w="3820" w:type="dxa"/>
          </w:tcPr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Интернет-урок</w:t>
            </w:r>
          </w:p>
          <w:p w:rsidR="00853921" w:rsidRDefault="00853921" w:rsidP="00700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AC1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https://interneturok.ru/lesson/literatura/11-klass/m-a-sholohov/tihiy-don-navigator</w:t>
              </w:r>
            </w:hyperlink>
          </w:p>
        </w:tc>
      </w:tr>
    </w:tbl>
    <w:p w:rsidR="008B7CF5" w:rsidRDefault="00853921"/>
    <w:sectPr w:rsidR="008B7CF5" w:rsidSect="001C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921"/>
    <w:rsid w:val="001C066E"/>
    <w:rsid w:val="005B1C48"/>
    <w:rsid w:val="007B342B"/>
    <w:rsid w:val="0085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5392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5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14/5/" TargetMode="External"/><Relationship Id="rId18" Type="http://schemas.openxmlformats.org/officeDocument/2006/relationships/hyperlink" Target="https://infourok.ru/videouroki/2265" TargetMode="External"/><Relationship Id="rId26" Type="http://schemas.openxmlformats.org/officeDocument/2006/relationships/hyperlink" Target="https://interneturok.ru/lesson/literatura/8-klass/literatura-hh-veka/narodno-poeticheskaya-osnova-poemy-vasiliy-tyorkin-yumor-v-poem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urok.ru/lesson/literatura/7-klass/russkaya-literatura-20-veka/idet-voyna-narodnaya-lirika-voennyh-let-stihotvoreniya-a-t-tvardovskogo-k-simonova-i-dr" TargetMode="External"/><Relationship Id="rId34" Type="http://schemas.openxmlformats.org/officeDocument/2006/relationships/hyperlink" Target="https://interneturok.ru/lesson/literatura/11-klass/m-a-sholohov/tihiy-don-navigator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14/5/" TargetMode="External"/><Relationship Id="rId17" Type="http://schemas.openxmlformats.org/officeDocument/2006/relationships/hyperlink" Target="https://infourok.ru/videouroki/2216" TargetMode="External"/><Relationship Id="rId25" Type="http://schemas.openxmlformats.org/officeDocument/2006/relationships/hyperlink" Target="https://interneturok.ru/lesson/literatura/8-klass/literatura-hh-veka/kompozitsiya-poemy-vasiliy-tyorkin-russkiy-natsionalnyy-harakter" TargetMode="External"/><Relationship Id="rId33" Type="http://schemas.openxmlformats.org/officeDocument/2006/relationships/hyperlink" Target="https://interneturok.ru/lesson/literatura/10-klass/l-n-tolstoy-2/roman-voyna-i-mir-istoriya-sozdaniya-smysl-zaglavi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videouroki/2216" TargetMode="External"/><Relationship Id="rId20" Type="http://schemas.openxmlformats.org/officeDocument/2006/relationships/hyperlink" Target="https://interneturok.ru/lesson/literatura/7-klass/russkaya-literatura-20-veka/a-t-tvardovskiy-iz-vospominaniy-o-pisatele-lirika" TargetMode="External"/><Relationship Id="rId29" Type="http://schemas.openxmlformats.org/officeDocument/2006/relationships/hyperlink" Target="https://infourok.ru/videouroki/2357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14/5/" TargetMode="External"/><Relationship Id="rId24" Type="http://schemas.openxmlformats.org/officeDocument/2006/relationships/hyperlink" Target="https://interneturok.ru/lesson/literatura/8-klass/literatura-hh-veka/a-t-tvardovskiy-poema-vasiliy-tyorkin-problema-bolshoy-i-maloy-rodiny" TargetMode="External"/><Relationship Id="rId32" Type="http://schemas.openxmlformats.org/officeDocument/2006/relationships/hyperlink" Target="https://interneturok.ru/lesson/literatura/10-klass/l-n-tolstoy-2/l-n-tolstoy-voyna-i-mir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infourok.ru/videouroki/2216" TargetMode="External"/><Relationship Id="rId23" Type="http://schemas.openxmlformats.org/officeDocument/2006/relationships/hyperlink" Target="https://interneturok.ru/lesson/literatura/7-klass/russkaya-literatura-20-veka/e-n-nosov-kukla" TargetMode="External"/><Relationship Id="rId28" Type="http://schemas.openxmlformats.org/officeDocument/2006/relationships/hyperlink" Target="https://infourok.ru/videouroki/235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s-ege.sdamgia.ru/" TargetMode="External"/><Relationship Id="rId19" Type="http://schemas.openxmlformats.org/officeDocument/2006/relationships/hyperlink" Target="https://infourok.ru/videouroki/2223" TargetMode="External"/><Relationship Id="rId31" Type="http://schemas.openxmlformats.org/officeDocument/2006/relationships/hyperlink" Target="https://interneturok.ru/lesson/literatura/10-klass/l-n-tolstoy-2/l-n-tolstoy-vstupitelnoe-slovo-o-pisatele-lichnost-pisatelya-filosofskie-ubezhdeniya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us-ege.sdamgia.ru/" TargetMode="External"/><Relationship Id="rId14" Type="http://schemas.openxmlformats.org/officeDocument/2006/relationships/hyperlink" Target="https://resh.edu.ru/subject/14/5/" TargetMode="External"/><Relationship Id="rId22" Type="http://schemas.openxmlformats.org/officeDocument/2006/relationships/hyperlink" Target="https://interneturok.ru/lesson/literatura/7-klass/russkaya-literatura-20-veka/f-abramov-o-chem-plachut-loshadi" TargetMode="External"/><Relationship Id="rId27" Type="http://schemas.openxmlformats.org/officeDocument/2006/relationships/hyperlink" Target="https://interneturok.ru/lesson/literatura/8-klass/literatura-hh-veka/stihi-i-pesni-o-velikoy-otechestvennoy-voyne" TargetMode="External"/><Relationship Id="rId30" Type="http://schemas.openxmlformats.org/officeDocument/2006/relationships/hyperlink" Target="https://infourok.ru/videouroki/235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1889</Words>
  <Characters>10771</Characters>
  <Application>Microsoft Office Word</Application>
  <DocSecurity>0</DocSecurity>
  <Lines>89</Lines>
  <Paragraphs>25</Paragraphs>
  <ScaleCrop>false</ScaleCrop>
  <Company/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2020-04-09T09:14:00Z</dcterms:created>
  <dcterms:modified xsi:type="dcterms:W3CDTF">2020-04-09T09:14:00Z</dcterms:modified>
</cp:coreProperties>
</file>