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92" w:rsidRPr="00EA4BE4" w:rsidRDefault="00985492" w:rsidP="00EA4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E4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985492" w:rsidRPr="00EA4BE4" w:rsidRDefault="00985492" w:rsidP="00EA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E4">
        <w:rPr>
          <w:rFonts w:ascii="Times New Roman" w:hAnsi="Times New Roman" w:cs="Times New Roman"/>
          <w:sz w:val="28"/>
          <w:szCs w:val="28"/>
        </w:rPr>
        <w:t>Логопедические занятия с обучающимися проводятся в индивидуальной и подгрупповой формах</w:t>
      </w:r>
      <w:r w:rsidR="00287673" w:rsidRPr="00EA4BE4">
        <w:rPr>
          <w:rFonts w:ascii="Times New Roman" w:hAnsi="Times New Roman" w:cs="Times New Roman"/>
          <w:sz w:val="28"/>
          <w:szCs w:val="28"/>
        </w:rPr>
        <w:t>. Периодичность проведения логопедических занятий для обучающихся с ОВЗ, имеющих заключение ПМПК с рекомендацией об оказании логопедической помощи, определяется выраженностью речевого нарушения и составляет не менее 3-х занятий в неделю для обучающихся с ТНР и не менее 1-2 занятий для других категорий обучающихся с ОВЗ</w:t>
      </w:r>
      <w:r w:rsidRPr="00EA4BE4">
        <w:rPr>
          <w:rFonts w:ascii="Times New Roman" w:hAnsi="Times New Roman" w:cs="Times New Roman"/>
          <w:sz w:val="28"/>
          <w:szCs w:val="28"/>
        </w:rPr>
        <w:t>.</w:t>
      </w:r>
      <w:r w:rsidR="00652EA3">
        <w:rPr>
          <w:rFonts w:ascii="Times New Roman" w:hAnsi="Times New Roman" w:cs="Times New Roman"/>
          <w:sz w:val="28"/>
          <w:szCs w:val="28"/>
        </w:rPr>
        <w:t xml:space="preserve"> Расписание занятий составляется </w:t>
      </w:r>
      <w:r w:rsidRPr="00EA4BE4">
        <w:rPr>
          <w:rFonts w:ascii="Times New Roman" w:hAnsi="Times New Roman" w:cs="Times New Roman"/>
          <w:sz w:val="28"/>
          <w:szCs w:val="28"/>
        </w:rPr>
        <w:t xml:space="preserve">с учетом режима работы школы. Содержание коррекционной работы определено учителем-логопедом на основании рекомендаций ПМПК и результатов логопедической диагностики. </w:t>
      </w:r>
    </w:p>
    <w:p w:rsidR="00985492" w:rsidRPr="00EA4BE4" w:rsidRDefault="00985492" w:rsidP="00EA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AB5" w:rsidRPr="00EA4BE4" w:rsidRDefault="00F10AB5" w:rsidP="00EA4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E4">
        <w:rPr>
          <w:rFonts w:ascii="Times New Roman" w:hAnsi="Times New Roman" w:cs="Times New Roman"/>
          <w:b/>
          <w:sz w:val="28"/>
          <w:szCs w:val="28"/>
        </w:rPr>
        <w:t xml:space="preserve">2 слайд. </w:t>
      </w:r>
    </w:p>
    <w:p w:rsidR="00DF31B8" w:rsidRPr="00DF31B8" w:rsidRDefault="00985492" w:rsidP="00DF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речи обучающихся </w:t>
      </w:r>
      <w:r w:rsidR="00DF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методики Т</w:t>
      </w:r>
      <w:r w:rsidR="00652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атьяны Анатольевны</w:t>
      </w:r>
      <w:r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Фотековой</w:t>
      </w:r>
      <w:proofErr w:type="spellEnd"/>
      <w:r w:rsidR="00652E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Татьяны Васильевны</w:t>
      </w:r>
      <w:r w:rsidR="00DF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31B8" w:rsidRPr="00DF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Ахутиной</w:t>
      </w:r>
      <w:proofErr w:type="spellEnd"/>
      <w:r w:rsidR="00DF31B8" w:rsidRPr="00DF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сопровождается картинным материалом, на основе которого непосредственно проводится обследование. </w:t>
      </w:r>
    </w:p>
    <w:p w:rsidR="00985492" w:rsidRPr="00EA4BE4" w:rsidRDefault="00DF31B8" w:rsidP="00EA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985492"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r w:rsidR="00287673"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этиологию и </w:t>
      </w:r>
      <w:r w:rsidR="00985492"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речевых нарушений</w:t>
      </w:r>
      <w:r w:rsidR="00287673"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673" w:rsidRPr="00EA4BE4" w:rsidRDefault="00287673" w:rsidP="00EA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8FE" w:rsidRPr="00EA4BE4" w:rsidRDefault="009978FE" w:rsidP="00EA4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E4">
        <w:rPr>
          <w:rFonts w:ascii="Times New Roman" w:hAnsi="Times New Roman" w:cs="Times New Roman"/>
          <w:b/>
          <w:sz w:val="28"/>
          <w:szCs w:val="28"/>
        </w:rPr>
        <w:t>3</w:t>
      </w:r>
      <w:r w:rsidR="002A1FF7">
        <w:rPr>
          <w:rFonts w:ascii="Times New Roman" w:hAnsi="Times New Roman" w:cs="Times New Roman"/>
          <w:b/>
          <w:sz w:val="28"/>
          <w:szCs w:val="28"/>
        </w:rPr>
        <w:t>-14</w:t>
      </w:r>
      <w:r w:rsidRPr="00EA4BE4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13382A" w:rsidRDefault="0013382A" w:rsidP="0013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2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обследования за</w:t>
      </w:r>
      <w:r w:rsidR="00800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полняется индивидуальная карта</w:t>
      </w:r>
      <w:r w:rsidR="00F10AB5"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</w:t>
      </w:r>
      <w:proofErr w:type="gramStart"/>
      <w:r w:rsidR="00F10AB5"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</w:t>
      </w:r>
      <w:proofErr w:type="gramEnd"/>
      <w:r w:rsidR="00F10AB5"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двум блокам: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1. И</w:t>
      </w:r>
      <w:r w:rsidRPr="00133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сследование состояния устной речи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9 серий заданий и блок 2. И</w:t>
      </w:r>
      <w:r w:rsidRPr="00133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сследование состояния чтения и письма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включающий 2 серии заданий.</w:t>
      </w:r>
      <w:r w:rsidRPr="00133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2A" w:rsidRPr="00EA4BE4" w:rsidRDefault="00592AF8" w:rsidP="00133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обследования помогает</w:t>
      </w:r>
      <w:r w:rsidR="0013382A" w:rsidRPr="00EA4BE4">
        <w:rPr>
          <w:rFonts w:ascii="Times New Roman" w:hAnsi="Times New Roman" w:cs="Times New Roman"/>
          <w:sz w:val="28"/>
          <w:szCs w:val="28"/>
        </w:rPr>
        <w:t xml:space="preserve"> п</w:t>
      </w:r>
      <w:r w:rsidR="0013382A" w:rsidRPr="00E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редставить картину речевого дефекта и 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382A" w:rsidRPr="00EA4BE4" w:rsidRDefault="0013382A" w:rsidP="0013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выраженност</w:t>
      </w:r>
      <w:r w:rsidR="0080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нарушения разных сторон речи</w:t>
      </w:r>
    </w:p>
    <w:p w:rsidR="0013382A" w:rsidRPr="00EA4BE4" w:rsidRDefault="0013382A" w:rsidP="0013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направленность, средства, приемы логопедической работы </w:t>
      </w:r>
    </w:p>
    <w:p w:rsidR="0062793A" w:rsidRDefault="0062793A" w:rsidP="0013382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2A5" w:rsidRPr="0013382A" w:rsidRDefault="007542A5" w:rsidP="00EA4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слайд.</w:t>
      </w:r>
    </w:p>
    <w:p w:rsidR="007542A5" w:rsidRDefault="00592AF8" w:rsidP="0075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542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и отбор обучающихся для индивидуальной коррекционной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после</w:t>
      </w:r>
      <w:r w:rsidRPr="0075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="007542A5" w:rsidRPr="0075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обучающихся, нуждающихся в логопедической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2A5" w:rsidRPr="0075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помогает сводная таблица, в которой отражены следующие параметры: ФИО об</w:t>
      </w:r>
      <w:r w:rsidR="00071B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учающегося, дата прохождения ПМПК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 ПМПК, направ</w:t>
      </w:r>
      <w:r w:rsidR="00071B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логопедического воздействия на </w:t>
      </w:r>
      <w:r w:rsidR="0007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="00EF6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периодичность и количество занятий.</w:t>
      </w:r>
    </w:p>
    <w:p w:rsidR="00D9570D" w:rsidRPr="00D9570D" w:rsidRDefault="00D9570D" w:rsidP="00D957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9570D">
        <w:rPr>
          <w:rFonts w:ascii="Times New Roman" w:eastAsia="Calibri" w:hAnsi="Times New Roman" w:cs="Times New Roman"/>
          <w:sz w:val="28"/>
          <w:szCs w:val="28"/>
        </w:rPr>
        <w:t>Логопедическая работа осуществляется по основным направлениям:</w:t>
      </w:r>
    </w:p>
    <w:p w:rsidR="00D9570D" w:rsidRPr="00D9570D" w:rsidRDefault="00D9570D" w:rsidP="00D95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70D">
        <w:rPr>
          <w:rFonts w:ascii="Times New Roman" w:hAnsi="Times New Roman" w:cs="Times New Roman"/>
          <w:sz w:val="28"/>
          <w:szCs w:val="28"/>
        </w:rPr>
        <w:t>«Коррекция нарушений звукопроизношения»;</w:t>
      </w:r>
    </w:p>
    <w:p w:rsidR="00D9570D" w:rsidRPr="00D9570D" w:rsidRDefault="00D9570D" w:rsidP="00D95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70D">
        <w:rPr>
          <w:rFonts w:ascii="Times New Roman" w:hAnsi="Times New Roman" w:cs="Times New Roman"/>
          <w:sz w:val="28"/>
          <w:szCs w:val="28"/>
        </w:rPr>
        <w:t>«Коррекция нарушений устной и письменной речи, обусловленных фонематическим/фонетико-фонематическим недоразвитием»;</w:t>
      </w:r>
    </w:p>
    <w:p w:rsidR="00D9570D" w:rsidRPr="00D9570D" w:rsidRDefault="00D9570D" w:rsidP="00D95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70D">
        <w:rPr>
          <w:rFonts w:ascii="Times New Roman" w:hAnsi="Times New Roman" w:cs="Times New Roman"/>
          <w:sz w:val="28"/>
          <w:szCs w:val="28"/>
        </w:rPr>
        <w:t>«Коррекция нарушений речи, обусловленных лексико-грамматическим недоразвитием»;</w:t>
      </w:r>
    </w:p>
    <w:p w:rsidR="00D9570D" w:rsidRPr="00D9570D" w:rsidRDefault="00D9570D" w:rsidP="00D957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70D">
        <w:rPr>
          <w:rFonts w:ascii="Times New Roman" w:hAnsi="Times New Roman" w:cs="Times New Roman"/>
          <w:sz w:val="28"/>
          <w:szCs w:val="28"/>
        </w:rPr>
        <w:t>«Коррекция и развитие связной речи».</w:t>
      </w:r>
    </w:p>
    <w:p w:rsidR="00D9570D" w:rsidRPr="00D9570D" w:rsidRDefault="00D9570D" w:rsidP="00D957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9570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Основной принцип коррекционно-развивающего обучения детей с ОВЗ – одновременная работа над всеми компонентами речевой системы.</w:t>
      </w:r>
      <w:r w:rsidRPr="00D957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9570D">
        <w:rPr>
          <w:rFonts w:ascii="Times New Roman" w:eastAsia="Calibri" w:hAnsi="Times New Roman" w:cs="Times New Roman"/>
          <w:sz w:val="28"/>
          <w:szCs w:val="28"/>
          <w:lang w:eastAsia="ar-SA"/>
        </w:rPr>
        <w:t>Прежде всего, осуществляется такой подход к планированию коррекционного обучения, который в максимальной степени способствует устранению речевого дефекта и общему развитию детей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D957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именно, восполнение пробелов в развитии других компонентов речевой системы (при общей подчиненности всей работы решению основной задачи этапа) </w:t>
      </w:r>
      <w:r w:rsidRPr="00D9570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ведется методом устного опережения, т.е. создается база для дальнейшей целенаправленной работы при обязательной максимальной концентрации внимания и усилий учителя-логопеда и детей на решении основной задачи каждого этапа. Например, в занятия по коррекции звукопроизношения избирательно включаются элементы материала по развитию лексико-грамматического компонента и коррекции связной речи. </w:t>
      </w:r>
    </w:p>
    <w:p w:rsidR="00D9570D" w:rsidRDefault="00D9570D" w:rsidP="0075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C5" w:rsidRPr="00EA4BE4" w:rsidRDefault="00FC7F59" w:rsidP="00EA4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8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066C5" w:rsidRPr="00EA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2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70D" w:rsidRPr="00D9570D" w:rsidRDefault="008066C5" w:rsidP="00D9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показать динамику речевого развития и оценить степень эффективности проводимой с ребенком коррекционной работы позволяет </w:t>
      </w:r>
      <w:r w:rsidR="00D957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4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опоставление результатов, полученных при перв</w:t>
      </w:r>
      <w:r w:rsidR="00D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 и повторных обследованиях. </w:t>
      </w:r>
      <w:r w:rsidR="00D9570D">
        <w:rPr>
          <w:rFonts w:ascii="Times New Roman" w:hAnsi="Times New Roman" w:cs="Times New Roman"/>
          <w:sz w:val="28"/>
          <w:szCs w:val="28"/>
        </w:rPr>
        <w:t>Заполнение таблицы по динамике речевого развития</w:t>
      </w:r>
      <w:r w:rsidR="00D9570D" w:rsidRPr="00D9570D">
        <w:rPr>
          <w:rFonts w:ascii="Times New Roman" w:hAnsi="Times New Roman" w:cs="Times New Roman"/>
          <w:sz w:val="28"/>
          <w:szCs w:val="28"/>
        </w:rPr>
        <w:t xml:space="preserve"> дает возможность</w:t>
      </w:r>
      <w:r w:rsidR="00D9570D">
        <w:rPr>
          <w:rFonts w:ascii="Times New Roman" w:hAnsi="Times New Roman" w:cs="Times New Roman"/>
          <w:sz w:val="28"/>
          <w:szCs w:val="28"/>
        </w:rPr>
        <w:t xml:space="preserve"> видеть</w:t>
      </w:r>
      <w:r w:rsidR="00D9570D" w:rsidRPr="00D9570D">
        <w:rPr>
          <w:rFonts w:ascii="Times New Roman" w:hAnsi="Times New Roman" w:cs="Times New Roman"/>
          <w:sz w:val="28"/>
          <w:szCs w:val="28"/>
        </w:rPr>
        <w:t>, как несформированные, так и наиболее благополучные компоненты речевой системы ребенка, что позволяет оперировать не голыми фактами, а конкретными примерами достижений ребенка</w:t>
      </w:r>
      <w:r w:rsidR="00D9570D">
        <w:rPr>
          <w:rFonts w:ascii="Times New Roman" w:hAnsi="Times New Roman" w:cs="Times New Roman"/>
          <w:sz w:val="28"/>
          <w:szCs w:val="28"/>
        </w:rPr>
        <w:t xml:space="preserve"> </w:t>
      </w:r>
      <w:r w:rsidR="00D9570D" w:rsidRPr="00D9570D">
        <w:rPr>
          <w:rFonts w:ascii="Times New Roman" w:hAnsi="Times New Roman" w:cs="Times New Roman"/>
          <w:sz w:val="28"/>
          <w:szCs w:val="28"/>
        </w:rPr>
        <w:t xml:space="preserve">и строить с учетом этого </w:t>
      </w:r>
      <w:r w:rsidR="00D9570D">
        <w:rPr>
          <w:rFonts w:ascii="Times New Roman" w:hAnsi="Times New Roman" w:cs="Times New Roman"/>
          <w:sz w:val="28"/>
          <w:szCs w:val="28"/>
        </w:rPr>
        <w:t xml:space="preserve">дальнейшую </w:t>
      </w:r>
      <w:r w:rsidR="00D9570D" w:rsidRPr="00D9570D">
        <w:rPr>
          <w:rFonts w:ascii="Times New Roman" w:hAnsi="Times New Roman" w:cs="Times New Roman"/>
          <w:sz w:val="28"/>
          <w:szCs w:val="28"/>
        </w:rPr>
        <w:t xml:space="preserve">коррекционную работу. </w:t>
      </w:r>
    </w:p>
    <w:p w:rsidR="00610EA5" w:rsidRDefault="00A21C73" w:rsidP="00A2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таблицы речевого развития</w:t>
      </w:r>
      <w:r w:rsidRPr="001E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ведутся</w:t>
      </w:r>
      <w:r w:rsidRPr="001E3FCD">
        <w:rPr>
          <w:rFonts w:ascii="Times New Roman" w:hAnsi="Times New Roman" w:cs="Times New Roman"/>
          <w:sz w:val="28"/>
          <w:szCs w:val="28"/>
        </w:rPr>
        <w:t xml:space="preserve"> на каждого ребенка и рассчитаны на период с 1 по 4 класс. </w:t>
      </w:r>
    </w:p>
    <w:p w:rsidR="00610EA5" w:rsidRDefault="00610EA5" w:rsidP="00A2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C73" w:rsidRPr="00592AF8" w:rsidRDefault="00610EA5" w:rsidP="00610E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A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055"/>
      </w:tblGrid>
      <w:tr w:rsidR="00C4258D" w:rsidRPr="00C4258D" w:rsidTr="009641A9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8C" w:rsidRDefault="0080078C" w:rsidP="006B6C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4258D" w:rsidRPr="00C4258D" w:rsidRDefault="00C4258D" w:rsidP="006B6C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25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Рекомендации родителям по работе с детьми в домашних условиях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8D" w:rsidRPr="00C4258D" w:rsidRDefault="00C4258D" w:rsidP="006B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25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Вовлечь родителей в речевую работу с  детьми,  в  процессе  которой</w:t>
            </w:r>
            <w:r w:rsidRPr="00C425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предполагается  организация  правильного отношения  к  речи ребенка в</w:t>
            </w:r>
            <w:r w:rsidRPr="00C425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домашней обстановке и помощь в выполнении домашних  заданий,  даваемых</w:t>
            </w:r>
            <w:r w:rsidRPr="00C425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логопедом.</w:t>
            </w:r>
          </w:p>
          <w:p w:rsidR="00C4258D" w:rsidRPr="00C4258D" w:rsidRDefault="00C4258D" w:rsidP="006B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258D" w:rsidRPr="00C4258D" w:rsidTr="009641A9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8D" w:rsidRPr="00C4258D" w:rsidRDefault="00C4258D" w:rsidP="006B6C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25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Консультирование родителей по специфическим вопросам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8D" w:rsidRPr="00C4258D" w:rsidRDefault="00C4258D" w:rsidP="006B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25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Учесть мнение родителей, их запросы относительно успеваемости и прогресса ребенка. Разъяснить сущность нарушения речевого развития, логопедических установок и требований. </w:t>
            </w:r>
          </w:p>
          <w:p w:rsidR="00C4258D" w:rsidRPr="00C4258D" w:rsidRDefault="00C4258D" w:rsidP="006B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2693C" w:rsidRPr="00EA4BE4" w:rsidRDefault="0072693C" w:rsidP="00EA4B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693C" w:rsidRPr="00EA4BE4" w:rsidSect="00EA4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2820"/>
    <w:multiLevelType w:val="hybridMultilevel"/>
    <w:tmpl w:val="220ED550"/>
    <w:lvl w:ilvl="0" w:tplc="DE608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E8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E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C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7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65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C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ED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0C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B3195F"/>
    <w:multiLevelType w:val="hybridMultilevel"/>
    <w:tmpl w:val="06F41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0220E"/>
    <w:multiLevelType w:val="hybridMultilevel"/>
    <w:tmpl w:val="51C67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E46"/>
    <w:multiLevelType w:val="hybridMultilevel"/>
    <w:tmpl w:val="40FC66B8"/>
    <w:lvl w:ilvl="0" w:tplc="3B20B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4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61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08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AD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4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6C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CE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99"/>
    <w:rsid w:val="00071B6D"/>
    <w:rsid w:val="0013382A"/>
    <w:rsid w:val="00287673"/>
    <w:rsid w:val="002A1FF7"/>
    <w:rsid w:val="00592AF8"/>
    <w:rsid w:val="00610EA5"/>
    <w:rsid w:val="006200B3"/>
    <w:rsid w:val="0062793A"/>
    <w:rsid w:val="00652EA3"/>
    <w:rsid w:val="0072693C"/>
    <w:rsid w:val="007542A5"/>
    <w:rsid w:val="0080078C"/>
    <w:rsid w:val="008066C5"/>
    <w:rsid w:val="0091091E"/>
    <w:rsid w:val="009641A9"/>
    <w:rsid w:val="00985492"/>
    <w:rsid w:val="009978FE"/>
    <w:rsid w:val="00A21C73"/>
    <w:rsid w:val="00A86599"/>
    <w:rsid w:val="00C4258D"/>
    <w:rsid w:val="00D9570D"/>
    <w:rsid w:val="00DF31B8"/>
    <w:rsid w:val="00E86FB5"/>
    <w:rsid w:val="00EA4BE4"/>
    <w:rsid w:val="00EF6A72"/>
    <w:rsid w:val="00EF758B"/>
    <w:rsid w:val="00F10AB5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3F7D"/>
  <w15:chartTrackingRefBased/>
  <w15:docId w15:val="{FDE270D5-2E4E-4E4E-AC80-6E650910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2022-02-21T16:59:00Z</dcterms:created>
  <dcterms:modified xsi:type="dcterms:W3CDTF">2022-02-23T15:24:00Z</dcterms:modified>
</cp:coreProperties>
</file>